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1C2" w:rsidRPr="00FA51C2" w:rsidRDefault="00FA51C2" w:rsidP="00FA51C2">
      <w:pPr>
        <w:rPr>
          <w:sz w:val="20"/>
          <w:szCs w:val="20"/>
        </w:rPr>
      </w:pPr>
      <w:r w:rsidRPr="00FA51C2">
        <w:rPr>
          <w:sz w:val="20"/>
          <w:szCs w:val="20"/>
        </w:rPr>
        <w:t>УТВЕРЖДЕНО</w:t>
      </w:r>
      <w:r w:rsidRPr="00FA51C2">
        <w:rPr>
          <w:sz w:val="20"/>
          <w:szCs w:val="20"/>
        </w:rPr>
        <w:br/>
        <w:t>Приказом директора</w:t>
      </w:r>
      <w:r w:rsidRPr="00FA51C2">
        <w:rPr>
          <w:sz w:val="20"/>
          <w:szCs w:val="20"/>
        </w:rPr>
        <w:br/>
        <w:t xml:space="preserve">ООО «Фигурист </w:t>
      </w:r>
      <w:proofErr w:type="gramStart"/>
      <w:r w:rsidRPr="00FA51C2">
        <w:rPr>
          <w:sz w:val="20"/>
          <w:szCs w:val="20"/>
        </w:rPr>
        <w:t>Скул»</w:t>
      </w:r>
      <w:r w:rsidRPr="00FA51C2">
        <w:rPr>
          <w:sz w:val="20"/>
          <w:szCs w:val="20"/>
        </w:rPr>
        <w:br/>
        <w:t>от</w:t>
      </w:r>
      <w:proofErr w:type="gramEnd"/>
      <w:r w:rsidRPr="00FA51C2">
        <w:rPr>
          <w:sz w:val="20"/>
          <w:szCs w:val="20"/>
        </w:rPr>
        <w:t xml:space="preserve"> «10</w:t>
      </w:r>
      <w:r w:rsidRPr="00FA51C2">
        <w:rPr>
          <w:bCs/>
          <w:i/>
          <w:iCs/>
          <w:sz w:val="20"/>
          <w:szCs w:val="20"/>
        </w:rPr>
        <w:t>» августа 2026</w:t>
      </w:r>
      <w:r w:rsidRPr="00FA51C2">
        <w:rPr>
          <w:sz w:val="20"/>
          <w:szCs w:val="20"/>
        </w:rPr>
        <w:t xml:space="preserve"> г. </w:t>
      </w:r>
    </w:p>
    <w:p w:rsidR="00FA51C2" w:rsidRPr="00FA51C2" w:rsidRDefault="00FA51C2" w:rsidP="00FA51C2">
      <w:pPr>
        <w:rPr>
          <w:sz w:val="20"/>
          <w:szCs w:val="20"/>
        </w:rPr>
      </w:pPr>
      <w:bookmarkStart w:id="0" w:name="_GoBack"/>
      <w:r w:rsidRPr="00FA51C2">
        <w:rPr>
          <w:sz w:val="20"/>
          <w:szCs w:val="20"/>
        </w:rPr>
        <w:t>ПОЛИТИКА</w:t>
      </w:r>
      <w:r w:rsidRPr="00FA51C2">
        <w:rPr>
          <w:sz w:val="20"/>
          <w:szCs w:val="20"/>
        </w:rPr>
        <w:br/>
        <w:t>в отношении обработки персональных данных</w:t>
      </w:r>
      <w:r w:rsidRPr="00FA51C2">
        <w:rPr>
          <w:sz w:val="20"/>
          <w:szCs w:val="20"/>
        </w:rPr>
        <w:br/>
        <w:t>Общества с ограниченной ответственностью «Фигурист Скул» </w:t>
      </w:r>
      <w:bookmarkEnd w:id="0"/>
    </w:p>
    <w:p w:rsidR="00FA51C2" w:rsidRPr="00FA51C2" w:rsidRDefault="00FA51C2" w:rsidP="00FA51C2">
      <w:pPr>
        <w:numPr>
          <w:ilvl w:val="0"/>
          <w:numId w:val="1"/>
        </w:numPr>
        <w:rPr>
          <w:sz w:val="20"/>
          <w:szCs w:val="20"/>
        </w:rPr>
      </w:pPr>
      <w:r w:rsidRPr="00FA51C2">
        <w:rPr>
          <w:sz w:val="20"/>
          <w:szCs w:val="20"/>
        </w:rPr>
        <w:t>ОБЩИЕ ПОЛОЖЕНИЯ</w:t>
      </w:r>
      <w:r w:rsidRPr="00FA51C2">
        <w:rPr>
          <w:sz w:val="20"/>
          <w:szCs w:val="20"/>
        </w:rPr>
        <w:br/>
        <w:t>1.1. Настоящая Политика в отношении обработки персональных данных (далее — Политика) разработана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  <w:r w:rsidRPr="00FA51C2">
        <w:rPr>
          <w:sz w:val="20"/>
          <w:szCs w:val="20"/>
        </w:rPr>
        <w:br/>
        <w:t>1.2. Политика действует в отношении всех персональных данных, которые Общество с ограниченной ответственностью «Фигурист Скул» (юридический адрес: 220092, Республика Беларусь, г. Минск, ул. Берута, д. 3Б; далее — Оператор) может получить о пользователях (субъектах персональных данных) официального интернет-сайта figureskating.by (далее — Сайт), клиентах, их законных представителях и сотрудниках.</w:t>
      </w:r>
      <w:r w:rsidRPr="00FA51C2">
        <w:rPr>
          <w:sz w:val="20"/>
          <w:szCs w:val="20"/>
        </w:rPr>
        <w:br/>
        <w:t>1.3. Настоящая Политика разработана в соответствии с Законом Республики Беларусь от 7 мая 2021 г. № 99-З «О защите персональных данных» (далее — Закон) и иными нормативными правовыми актами Республики Беларусь.</w:t>
      </w:r>
      <w:r w:rsidRPr="00FA51C2">
        <w:rPr>
          <w:sz w:val="20"/>
          <w:szCs w:val="20"/>
        </w:rPr>
        <w:br/>
        <w:t>1.4. Политика является общедоступным документом и подлежит обязательному размещению в открытом доступе на Сайте Оператора. </w:t>
      </w:r>
    </w:p>
    <w:p w:rsidR="00FA51C2" w:rsidRPr="00FA51C2" w:rsidRDefault="00FA51C2" w:rsidP="00FA51C2">
      <w:pPr>
        <w:numPr>
          <w:ilvl w:val="0"/>
          <w:numId w:val="1"/>
        </w:numPr>
        <w:rPr>
          <w:sz w:val="20"/>
          <w:szCs w:val="20"/>
        </w:rPr>
      </w:pPr>
      <w:r w:rsidRPr="00FA51C2">
        <w:rPr>
          <w:sz w:val="20"/>
          <w:szCs w:val="20"/>
        </w:rPr>
        <w:t>ЦЕЛИ ОБРАБОТКИ ПЕРСОНАЛЬНЫХ ДАННЫХ</w:t>
      </w:r>
      <w:r w:rsidRPr="00FA51C2">
        <w:rPr>
          <w:sz w:val="20"/>
          <w:szCs w:val="20"/>
        </w:rPr>
        <w:br/>
        <w:t>Оператор осуществляет обработку персональных данных в следующих целях:</w:t>
      </w:r>
      <w:r w:rsidRPr="00FA51C2">
        <w:rPr>
          <w:sz w:val="20"/>
          <w:szCs w:val="20"/>
        </w:rPr>
        <w:br/>
        <w:t>2.1. Заключение, исполнение, изменение и расторжение договоров на оказание услуг по обучению фигурному катанию.</w:t>
      </w:r>
      <w:r w:rsidRPr="00FA51C2">
        <w:rPr>
          <w:sz w:val="20"/>
          <w:szCs w:val="20"/>
        </w:rPr>
        <w:br/>
        <w:t>2.2. Организация и контроль тренировочного процесса, формирование спортивных групп, ведение учета посещаемости занятий.</w:t>
      </w:r>
      <w:r w:rsidRPr="00FA51C2">
        <w:rPr>
          <w:sz w:val="20"/>
          <w:szCs w:val="20"/>
        </w:rPr>
        <w:br/>
        <w:t>2.3. Обеспечение безопасности на ледовой арене и в спортивных залах, контроль за состоянием здоровья учащихся и наличием медицинских допусков к физическим нагрузкам.</w:t>
      </w:r>
      <w:r w:rsidRPr="00FA51C2">
        <w:rPr>
          <w:sz w:val="20"/>
          <w:szCs w:val="20"/>
        </w:rPr>
        <w:br/>
        <w:t>2.4. Предоставление обратной связи клиентам (родителям, совершеннолетним учащимся), направление уведомлений, касающихся изменения расписания, порядка оплаты, проведения мероприятий.</w:t>
      </w:r>
      <w:r w:rsidRPr="00FA51C2">
        <w:rPr>
          <w:sz w:val="20"/>
          <w:szCs w:val="20"/>
        </w:rPr>
        <w:br/>
        <w:t>2.5. Популяризация фигурного катания, ведение хроники спортивной жизни школы посредством публикации фото- и видеоматериалов с тренировок и соревнований (при наличии отдельного согласия). </w:t>
      </w:r>
    </w:p>
    <w:p w:rsidR="00FA51C2" w:rsidRPr="00FA51C2" w:rsidRDefault="00FA51C2" w:rsidP="00FA51C2">
      <w:pPr>
        <w:numPr>
          <w:ilvl w:val="0"/>
          <w:numId w:val="1"/>
        </w:numPr>
        <w:rPr>
          <w:sz w:val="20"/>
          <w:szCs w:val="20"/>
        </w:rPr>
      </w:pPr>
      <w:r w:rsidRPr="00FA51C2">
        <w:rPr>
          <w:sz w:val="20"/>
          <w:szCs w:val="20"/>
        </w:rPr>
        <w:t>КАТЕГОРИИ СУБЪЕКТОВ И ПЕРЕЧЕНЬ ОБРАБАТЫВАЕМЫХ ПЕРСОНАЛЬНЫХ ДАННЫХ</w:t>
      </w:r>
      <w:r w:rsidRPr="00FA51C2">
        <w:rPr>
          <w:sz w:val="20"/>
          <w:szCs w:val="20"/>
        </w:rPr>
        <w:br/>
        <w:t>Оператор может обрабатывать персональные данные следующих лиц:</w:t>
      </w:r>
      <w:r w:rsidRPr="00FA51C2">
        <w:rPr>
          <w:sz w:val="20"/>
          <w:szCs w:val="20"/>
        </w:rPr>
        <w:br/>
        <w:t>3.1. Совершеннолетние клиенты (учащиеся): ФИО, дата рождения, контактный телефон, адрес электронной почты (</w:t>
      </w:r>
      <w:proofErr w:type="spellStart"/>
      <w:r w:rsidRPr="00FA51C2">
        <w:rPr>
          <w:sz w:val="20"/>
          <w:szCs w:val="20"/>
        </w:rPr>
        <w:t>email</w:t>
      </w:r>
      <w:proofErr w:type="spellEnd"/>
      <w:r w:rsidRPr="00FA51C2">
        <w:rPr>
          <w:sz w:val="20"/>
          <w:szCs w:val="20"/>
        </w:rPr>
        <w:t>), адрес проживания, сведения о состоянии здоровья (медицинская справка-допуск к занятиям спортом).</w:t>
      </w:r>
      <w:r w:rsidRPr="00FA51C2">
        <w:rPr>
          <w:sz w:val="20"/>
          <w:szCs w:val="20"/>
        </w:rPr>
        <w:br/>
        <w:t>3.2. Законные представители (родители, опекуны) несовершеннолетних учащихся: ФИО, дата рождения, контактный телефон, адрес электронной почты (</w:t>
      </w:r>
      <w:proofErr w:type="spellStart"/>
      <w:r w:rsidRPr="00FA51C2">
        <w:rPr>
          <w:sz w:val="20"/>
          <w:szCs w:val="20"/>
        </w:rPr>
        <w:t>email</w:t>
      </w:r>
      <w:proofErr w:type="spellEnd"/>
      <w:r w:rsidRPr="00FA51C2">
        <w:rPr>
          <w:sz w:val="20"/>
          <w:szCs w:val="20"/>
        </w:rPr>
        <w:t>), адрес проживания.</w:t>
      </w:r>
      <w:r w:rsidRPr="00FA51C2">
        <w:rPr>
          <w:sz w:val="20"/>
          <w:szCs w:val="20"/>
        </w:rPr>
        <w:br/>
        <w:t>3.3. Несовершеннолетние учащиеся: ФИО, дата рождения, сведения о состоянии здоровья (медицинская справка-допуск к занятиям спортом), фото- и видеоизображения (полученные в ходе тренировок и мероприятий). </w:t>
      </w:r>
    </w:p>
    <w:p w:rsidR="00FA51C2" w:rsidRPr="00FA51C2" w:rsidRDefault="00FA51C2" w:rsidP="00FA51C2">
      <w:pPr>
        <w:numPr>
          <w:ilvl w:val="0"/>
          <w:numId w:val="1"/>
        </w:numPr>
        <w:rPr>
          <w:sz w:val="20"/>
          <w:szCs w:val="20"/>
        </w:rPr>
      </w:pPr>
      <w:r w:rsidRPr="00FA51C2">
        <w:rPr>
          <w:sz w:val="20"/>
          <w:szCs w:val="20"/>
        </w:rPr>
        <w:t>ПРАВОВЫЕ ОСНОВАНИЯ И ПОРЯДОК ОБРАБОТКИ ПЕРСОНАЛЬНЫХ ДАННЫХ</w:t>
      </w:r>
      <w:r w:rsidRPr="00FA51C2">
        <w:rPr>
          <w:sz w:val="20"/>
          <w:szCs w:val="20"/>
        </w:rPr>
        <w:br/>
        <w:t>4.1. Обработка персональных данных Оператором осуществляется на основании: </w:t>
      </w:r>
    </w:p>
    <w:p w:rsidR="00FA51C2" w:rsidRPr="00FA51C2" w:rsidRDefault="00FA51C2" w:rsidP="00FA51C2">
      <w:pPr>
        <w:numPr>
          <w:ilvl w:val="0"/>
          <w:numId w:val="2"/>
        </w:numPr>
        <w:rPr>
          <w:sz w:val="20"/>
          <w:szCs w:val="20"/>
        </w:rPr>
      </w:pPr>
      <w:r w:rsidRPr="00FA51C2">
        <w:rPr>
          <w:sz w:val="20"/>
          <w:szCs w:val="20"/>
        </w:rPr>
        <w:t>согласия субъекта персональных данных (или его законного представителя); </w:t>
      </w:r>
    </w:p>
    <w:p w:rsidR="00FA51C2" w:rsidRPr="00FA51C2" w:rsidRDefault="00FA51C2" w:rsidP="00FA51C2">
      <w:pPr>
        <w:numPr>
          <w:ilvl w:val="0"/>
          <w:numId w:val="2"/>
        </w:numPr>
        <w:rPr>
          <w:sz w:val="20"/>
          <w:szCs w:val="20"/>
        </w:rPr>
      </w:pPr>
      <w:r w:rsidRPr="00FA51C2">
        <w:rPr>
          <w:sz w:val="20"/>
          <w:szCs w:val="20"/>
        </w:rPr>
        <w:t>необходимости заключения и исполнения договора, стороной которого является субъект персональных данных.</w:t>
      </w:r>
      <w:r w:rsidRPr="00FA51C2">
        <w:rPr>
          <w:sz w:val="20"/>
          <w:szCs w:val="20"/>
        </w:rPr>
        <w:br/>
      </w:r>
      <w:r w:rsidRPr="00FA51C2">
        <w:rPr>
          <w:sz w:val="20"/>
          <w:szCs w:val="20"/>
        </w:rPr>
        <w:lastRenderedPageBreak/>
        <w:t>4.2. Обработка персональных данных включает в себя следующие действия: сбор, систематизация, хранение, изменение, использование, обезличивание, блокирование, удаление.</w:t>
      </w:r>
      <w:r w:rsidRPr="00FA51C2">
        <w:rPr>
          <w:sz w:val="20"/>
          <w:szCs w:val="20"/>
        </w:rPr>
        <w:br/>
        <w:t>4.3. Хранение персональных данных осуществляется в форме, позволяющей определить субъекта, не дольше, чем этого требуют цели обработки. Срок хранения персональных данных составляет период действия договора и 3 (три) года после его окончания (расторжения), если иное не предусмотрено законодательством РБ. </w:t>
      </w:r>
    </w:p>
    <w:p w:rsidR="00FA51C2" w:rsidRPr="00FA51C2" w:rsidRDefault="00FA51C2" w:rsidP="00FA51C2">
      <w:pPr>
        <w:numPr>
          <w:ilvl w:val="0"/>
          <w:numId w:val="3"/>
        </w:numPr>
        <w:rPr>
          <w:sz w:val="20"/>
          <w:szCs w:val="20"/>
        </w:rPr>
      </w:pPr>
      <w:r w:rsidRPr="00FA51C2">
        <w:rPr>
          <w:sz w:val="20"/>
          <w:szCs w:val="20"/>
        </w:rPr>
        <w:t>ПРАВА СУБЪЕКТОВ ПЕРСОНАЛЬНЫХ ДАННЫХ</w:t>
      </w:r>
      <w:r w:rsidRPr="00FA51C2">
        <w:rPr>
          <w:sz w:val="20"/>
          <w:szCs w:val="20"/>
        </w:rPr>
        <w:br/>
        <w:t xml:space="preserve">Субъекты персональных данных (и их законные представители) имеют </w:t>
      </w:r>
      <w:proofErr w:type="gramStart"/>
      <w:r w:rsidRPr="00FA51C2">
        <w:rPr>
          <w:sz w:val="20"/>
          <w:szCs w:val="20"/>
        </w:rPr>
        <w:t>право:</w:t>
      </w:r>
      <w:r w:rsidRPr="00FA51C2">
        <w:rPr>
          <w:sz w:val="20"/>
          <w:szCs w:val="20"/>
        </w:rPr>
        <w:br/>
        <w:t>5.1</w:t>
      </w:r>
      <w:proofErr w:type="gramEnd"/>
      <w:r w:rsidRPr="00FA51C2">
        <w:rPr>
          <w:sz w:val="20"/>
          <w:szCs w:val="20"/>
        </w:rPr>
        <w:t>. В любой момент без объяснения причин отозвать свое согласие на обработку персональных данных.</w:t>
      </w:r>
      <w:r w:rsidRPr="00FA51C2">
        <w:rPr>
          <w:sz w:val="20"/>
          <w:szCs w:val="20"/>
        </w:rPr>
        <w:br/>
        <w:t>5.2. Получать информацию, касающуюся обработки своих персональных данных Оператором.</w:t>
      </w:r>
      <w:r w:rsidRPr="00FA51C2">
        <w:rPr>
          <w:sz w:val="20"/>
          <w:szCs w:val="20"/>
        </w:rPr>
        <w:br/>
        <w:t>5.3. Требовать от Оператора изменения своих персональных данных, если они являются неполными, устаревшими или неточными.</w:t>
      </w:r>
      <w:r w:rsidRPr="00FA51C2">
        <w:rPr>
          <w:sz w:val="20"/>
          <w:szCs w:val="20"/>
        </w:rPr>
        <w:br/>
        <w:t>5.4. Получать информацию о предоставлении своих персональных данных третьим лицам (один раз в календарный год бесплатно).</w:t>
      </w:r>
      <w:r w:rsidRPr="00FA51C2">
        <w:rPr>
          <w:sz w:val="20"/>
          <w:szCs w:val="20"/>
        </w:rPr>
        <w:br/>
        <w:t>5.5. Требовать от Оператора бесплатного прекращения обработки и (или) удаления своих персональных данных (при отсутствии иных оснований для обработки).</w:t>
      </w:r>
      <w:r w:rsidRPr="00FA51C2">
        <w:rPr>
          <w:sz w:val="20"/>
          <w:szCs w:val="20"/>
        </w:rPr>
        <w:br/>
        <w:t>5.6. Обжаловать действия (бездействие) Оператора в Национальный центр защиты персональных данных Республики Беларусь. </w:t>
      </w:r>
    </w:p>
    <w:p w:rsidR="00FA51C2" w:rsidRPr="00FA51C2" w:rsidRDefault="00FA51C2" w:rsidP="00FA51C2">
      <w:pPr>
        <w:numPr>
          <w:ilvl w:val="0"/>
          <w:numId w:val="3"/>
        </w:numPr>
        <w:rPr>
          <w:sz w:val="20"/>
          <w:szCs w:val="20"/>
        </w:rPr>
      </w:pPr>
      <w:r w:rsidRPr="00FA51C2">
        <w:rPr>
          <w:sz w:val="20"/>
          <w:szCs w:val="20"/>
        </w:rPr>
        <w:t>МЕХАНИЗМ РЕАЛИЗАЦИИ ПРАВ СУБЪЕКТА</w:t>
      </w:r>
      <w:r w:rsidRPr="00FA51C2">
        <w:rPr>
          <w:sz w:val="20"/>
          <w:szCs w:val="20"/>
        </w:rPr>
        <w:br/>
        <w:t>6.1. Для реализации своих прав субъект персональных данных направляет Оператору заявление в письменной форме (почтовым отправлением по юридическому адресу Оператора) либо в форме электронного документа (подписанного электронной цифровой подписью).</w:t>
      </w:r>
      <w:r w:rsidRPr="00FA51C2">
        <w:rPr>
          <w:sz w:val="20"/>
          <w:szCs w:val="20"/>
        </w:rPr>
        <w:br/>
        <w:t>6.2. Заявление должно содержать: ФИО субъекта, адрес проживания, дату рождения, суть требования, личную подпись (или ЭЦП).</w:t>
      </w:r>
      <w:r w:rsidRPr="00FA51C2">
        <w:rPr>
          <w:sz w:val="20"/>
          <w:szCs w:val="20"/>
        </w:rPr>
        <w:br/>
        <w:t>6.3. Оператор обязуется рассмотреть заявление и предоставить ответ либо выполнить запрашиваемые действия в течение 15 дней с момента получения заявления (по вопросам предоставления информации об обработке — в течение 5 рабочих дней). </w:t>
      </w:r>
    </w:p>
    <w:p w:rsidR="00FA51C2" w:rsidRPr="00FA51C2" w:rsidRDefault="00FA51C2" w:rsidP="00FA51C2">
      <w:pPr>
        <w:numPr>
          <w:ilvl w:val="0"/>
          <w:numId w:val="3"/>
        </w:numPr>
        <w:rPr>
          <w:sz w:val="20"/>
          <w:szCs w:val="20"/>
        </w:rPr>
      </w:pPr>
      <w:r w:rsidRPr="00FA51C2">
        <w:rPr>
          <w:sz w:val="20"/>
          <w:szCs w:val="20"/>
        </w:rPr>
        <w:t>МЕРЫ ПО ОБЕСПЕЧЕНИЮ ЗАЩИТЫ ПЕРСОНАЛЬНЫХ ДАННЫХ</w:t>
      </w:r>
      <w:r w:rsidRPr="00FA51C2">
        <w:rPr>
          <w:sz w:val="20"/>
          <w:szCs w:val="20"/>
        </w:rPr>
        <w:br/>
        <w:t>7.1. Оператор принимает необходимые и достаточные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распространения.</w:t>
      </w:r>
      <w:r w:rsidRPr="00FA51C2">
        <w:rPr>
          <w:sz w:val="20"/>
          <w:szCs w:val="20"/>
        </w:rPr>
        <w:br/>
        <w:t>7.2. Доступ к персональным данным предоставляется только уполномоченным сотрудникам Оператора (тренерам, администраторам), подписавшим обязательство о неразглашении коммерческой тайны и персональных данных. </w:t>
      </w:r>
    </w:p>
    <w:p w:rsidR="00FA51C2" w:rsidRPr="00FA51C2" w:rsidRDefault="00FA51C2" w:rsidP="00FA51C2">
      <w:pPr>
        <w:numPr>
          <w:ilvl w:val="0"/>
          <w:numId w:val="3"/>
        </w:numPr>
        <w:rPr>
          <w:sz w:val="20"/>
          <w:szCs w:val="20"/>
        </w:rPr>
      </w:pPr>
      <w:r w:rsidRPr="00FA51C2">
        <w:rPr>
          <w:sz w:val="20"/>
          <w:szCs w:val="20"/>
        </w:rPr>
        <w:t>ЗАКЛЮЧИТЕЛЬНЫЕ ПОЛОЖЕНИЯ</w:t>
      </w:r>
      <w:r w:rsidRPr="00FA51C2">
        <w:rPr>
          <w:sz w:val="20"/>
          <w:szCs w:val="20"/>
        </w:rPr>
        <w:br/>
        <w:t>8.1. Оператор имеет право вносить изменения в настоящую Политику в одностороннем порядке. Новая редакция Политики вступает в силу с момента ее размещения на Сайте Оператора.</w:t>
      </w:r>
      <w:r w:rsidRPr="00FA51C2">
        <w:rPr>
          <w:sz w:val="20"/>
          <w:szCs w:val="20"/>
        </w:rPr>
        <w:br/>
        <w:t>8.2. Вопросы, не урегулированные настоящей Политикой, регулируются действующим законодательством Республики Беларусь. </w:t>
      </w:r>
    </w:p>
    <w:p w:rsidR="005D412E" w:rsidRDefault="005D412E"/>
    <w:sectPr w:rsidR="005D4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5EC"/>
    <w:multiLevelType w:val="multilevel"/>
    <w:tmpl w:val="C470A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76398"/>
    <w:multiLevelType w:val="multilevel"/>
    <w:tmpl w:val="359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904199"/>
    <w:multiLevelType w:val="multilevel"/>
    <w:tmpl w:val="7FBA9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B6"/>
    <w:rsid w:val="005D412E"/>
    <w:rsid w:val="00BC05B6"/>
    <w:rsid w:val="00FA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7424C-1BF3-4109-9183-A2DE5DA5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2026-08-10T17:50:00Z</dcterms:created>
  <dcterms:modified xsi:type="dcterms:W3CDTF">2026-08-10T17:50:00Z</dcterms:modified>
</cp:coreProperties>
</file>